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268C1">
      <w:pPr>
        <w:spacing w:after="0" w:line="240" w:lineRule="auto"/>
        <w:ind w:left="-709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Правила </w:t>
      </w:r>
    </w:p>
    <w:p w14:paraId="2442D3C3">
      <w:pPr>
        <w:spacing w:after="0" w:line="240" w:lineRule="auto"/>
        <w:ind w:left="-709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внутреннего распорядка для потребителей услуг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в ООО «МЦ Ибис»</w:t>
      </w:r>
    </w:p>
    <w:p w14:paraId="728CB187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6651E8E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0655B4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Настоящие Правила разработаны в соответствии с Федеральными законами Российской Федерации «Об основах охраны здоровья граждан в Российской Федерации», «О медицинском страховании граждан в Российской Федерации», «О защите прав потребителей», Гражданским кодексом Российской Федерации, иными нормативными актами.</w:t>
      </w:r>
    </w:p>
    <w:p w14:paraId="2572D6D0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Правила определяют нормы поведения пациентов и иных посетителей в </w:t>
      </w:r>
      <w:r>
        <w:rPr>
          <w:rStyle w:val="4"/>
          <w:rFonts w:ascii="Times New Roman" w:hAnsi="Times New Roman" w:cs="Times New Roman"/>
          <w:color w:val="000000"/>
          <w:sz w:val="24"/>
          <w:szCs w:val="24"/>
        </w:rPr>
        <w:t xml:space="preserve">ООО «Медицинский центр Ибис» </w:t>
      </w:r>
      <w:r>
        <w:rPr>
          <w:rFonts w:ascii="Times New Roman" w:hAnsi="Times New Roman" w:cs="Times New Roman"/>
          <w:color w:val="000000"/>
          <w:sz w:val="24"/>
          <w:szCs w:val="24"/>
        </w:rPr>
        <w:t> (далее — Клиника) при получении медицинских услуг, с целью обеспечения условий для более полного удовлетворения потребности в медицинской помощи и услугах медицинского сервиса, обеспечения безопасности граждан п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ри посещении ими Клиники, а также безопасности работников Клиники. Соблюдение настоящих Правил является обязательным.</w:t>
      </w:r>
    </w:p>
    <w:p w14:paraId="628735DB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Настоящие Правила размещаются для всеобщего ознакомления на информационном стенде Клиники.</w:t>
      </w:r>
    </w:p>
    <w:p w14:paraId="04C8D1FA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7D575C5">
      <w:pPr>
        <w:spacing w:after="0" w:line="240" w:lineRule="auto"/>
        <w:ind w:left="-709" w:firstLine="567"/>
        <w:jc w:val="center"/>
        <w:rPr>
          <w:rStyle w:val="4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4"/>
          <w:rFonts w:ascii="Times New Roman" w:hAnsi="Times New Roman" w:cs="Times New Roman"/>
          <w:color w:val="000000"/>
          <w:sz w:val="24"/>
          <w:szCs w:val="24"/>
        </w:rPr>
        <w:t>1. ОСНОВНЫЕ ПОНЯТИЯ</w:t>
      </w:r>
    </w:p>
    <w:p w14:paraId="35F2EFCF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настоящих Правилах используются следующие основные понятия:</w:t>
      </w:r>
    </w:p>
    <w:p w14:paraId="5BB2482D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4"/>
          <w:rFonts w:ascii="Times New Roman" w:hAnsi="Times New Roman" w:cs="Times New Roman"/>
          <w:color w:val="000000"/>
          <w:sz w:val="24"/>
          <w:szCs w:val="24"/>
        </w:rPr>
        <w:t>Медицинская услуга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Style w:val="4"/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 медицинское вмешательство или комплекс медицинских вмешательств, направленных на профилактику, диагностику и лечение заболеваний, медицинскую реабилитацию и имеющих самостоятельное законченное значение.</w:t>
      </w:r>
    </w:p>
    <w:p w14:paraId="574FBC54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4"/>
          <w:rFonts w:ascii="Times New Roman" w:hAnsi="Times New Roman" w:cs="Times New Roman"/>
          <w:color w:val="000000"/>
          <w:sz w:val="24"/>
          <w:szCs w:val="24"/>
        </w:rPr>
        <w:t>Медицинская помощь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Style w:val="4"/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 комплекс мероприятий, направленных на поддержание и (или) восстановление здоровья и включающих в себя предоставление медицинских услуг.</w:t>
      </w:r>
    </w:p>
    <w:p w14:paraId="63CE6F86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4"/>
          <w:rFonts w:ascii="Times New Roman" w:hAnsi="Times New Roman" w:cs="Times New Roman"/>
          <w:color w:val="000000"/>
          <w:sz w:val="24"/>
          <w:szCs w:val="24"/>
        </w:rPr>
        <w:t>Пациент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Style w:val="4"/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 физическое лицо,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состояния.</w:t>
      </w:r>
    </w:p>
    <w:p w14:paraId="1E4715A7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4"/>
          <w:rFonts w:ascii="Times New Roman" w:hAnsi="Times New Roman" w:cs="Times New Roman"/>
          <w:color w:val="000000"/>
          <w:sz w:val="24"/>
          <w:szCs w:val="24"/>
        </w:rPr>
        <w:t>Посетителем Клиники</w:t>
      </w:r>
      <w:r>
        <w:rPr>
          <w:rFonts w:ascii="Times New Roman" w:hAnsi="Times New Roman" w:cs="Times New Roman"/>
          <w:color w:val="000000"/>
          <w:sz w:val="24"/>
          <w:szCs w:val="24"/>
        </w:rPr>
        <w:t> признается любое физическое лицо, временно находящееся в здании или служебном помещении Клиники, в том числе официальный представитель пациента, сопровождающий несовершеннолетних и т.д., для которого Клиника не является местом работы.</w:t>
      </w:r>
    </w:p>
    <w:p w14:paraId="1696DF16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Несовершеннолетние лица в возрасте до 14 лет могут находиться в зданиях и служебных помещениях Клиники только в сопровождении родителей, близких родственников, опекунов, официальных представителей или педагогов (других сопровождающих лиц).</w:t>
      </w:r>
    </w:p>
    <w:p w14:paraId="2FEB4878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4"/>
          <w:rFonts w:ascii="Times New Roman" w:hAnsi="Times New Roman" w:cs="Times New Roman"/>
          <w:color w:val="000000"/>
          <w:sz w:val="24"/>
          <w:szCs w:val="24"/>
        </w:rPr>
        <w:t>Лечащий врач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Style w:val="4"/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 врач, на которого возложены функции по организации и непосредственному оказанию пациенту медицинской помощи в период наблюдения за ним и его лечения в Клинике.</w:t>
      </w:r>
    </w:p>
    <w:p w14:paraId="3C4E185C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FF2375">
      <w:pPr>
        <w:spacing w:after="0" w:line="240" w:lineRule="auto"/>
        <w:ind w:left="-709" w:firstLine="567"/>
        <w:jc w:val="center"/>
        <w:rPr>
          <w:rStyle w:val="4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4"/>
          <w:rFonts w:ascii="Times New Roman" w:hAnsi="Times New Roman" w:cs="Times New Roman"/>
          <w:color w:val="000000"/>
          <w:sz w:val="24"/>
          <w:szCs w:val="24"/>
        </w:rPr>
        <w:t>2. ПРАВА И ОБЯЗАННОСТИ ПАЦИЕНТА</w:t>
      </w:r>
    </w:p>
    <w:p w14:paraId="1CDC5A6E">
      <w:pPr>
        <w:spacing w:after="0" w:line="240" w:lineRule="auto"/>
        <w:ind w:left="-709" w:firstLine="567"/>
        <w:jc w:val="both"/>
        <w:rPr>
          <w:rStyle w:val="4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4"/>
          <w:rFonts w:ascii="Times New Roman" w:hAnsi="Times New Roman" w:cs="Times New Roman"/>
          <w:color w:val="000000"/>
          <w:sz w:val="24"/>
          <w:szCs w:val="24"/>
        </w:rPr>
        <w:t>2.1. Пациент имеет право:</w:t>
      </w:r>
    </w:p>
    <w:p w14:paraId="26B1BDBA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а) На выбор врача и выбор медицинской организации в соответствии с ФЗ от 21.11.2011г. № 323-ФЗ «Об основах охраны здоровья граждан в Российской Федерации»;</w:t>
      </w:r>
    </w:p>
    <w:p w14:paraId="11779A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б) На профилактику, диагностику, лечение, медицинскую реабилитацию в медицинских организациях в условиях, соответствующих санитарно-гигиеническим требованиям;</w:t>
      </w:r>
    </w:p>
    <w:p w14:paraId="5A50DDB0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в) На получение консультаций врачей-специалистов; облегчение боли, связанной с заболеванием и (или) медицинским вмешательством, доступными методами и лекарственными препаратами;</w:t>
      </w:r>
    </w:p>
    <w:p w14:paraId="50FDE93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г) На получение информации о своих правах и обязанностях, состоянии своего здоровья, включая сведения о результатах обследования, наличии заболевания, его диагнозе и прогнозе, методах лечения, связанном с ними риске, возможных вариантах медицинского вмешательства, их последствиях и результатах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проведённого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лечения;</w:t>
      </w:r>
    </w:p>
    <w:p w14:paraId="0754F4E7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д) На получение информации о фамилии, имени, отчестве, должности, квалификации его лечащего врача и других лиц, участвующих в оказании ему медицинской помощи;</w:t>
      </w:r>
    </w:p>
    <w:p w14:paraId="51BDE97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е) выбор лиц, которым в интересах пациента может быть передана информация о состоянии его здоровья;</w:t>
      </w:r>
    </w:p>
    <w:p w14:paraId="3C197E32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ж) На защиту сведений, составляющих врачебную тайну;</w:t>
      </w:r>
    </w:p>
    <w:p w14:paraId="165A7836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з) На предоставление информированного добровольного согласия на медицинское вмешательство, являющееся необходимым предварительным условием медицинского вмешательства;</w:t>
      </w:r>
    </w:p>
    <w:p w14:paraId="6EEB79BD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и) На отказ от медицинского вмешательства;</w:t>
      </w:r>
    </w:p>
    <w:p w14:paraId="4A68414F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к) На непосредственное ознакомление, в присутствии лечащего врача, с медицинской документацией, отражающей состояние его здоровья, и получать на основании такой документации консультации у других специалистов;</w:t>
      </w:r>
    </w:p>
    <w:p w14:paraId="0F175C9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л) На получение, на основании письменного заявления, отражающих состояние его здоровья медицинских документов, их копий и выписок из медицинских документов. Основания, порядок и сроки предоставления медицинских документов (их копий) и выписок из них устанавливаются уполномоченным федеральным органом исполнительной власти.</w:t>
      </w:r>
    </w:p>
    <w:p w14:paraId="0C2C1509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B0BFFE">
      <w:pPr>
        <w:spacing w:after="0" w:line="240" w:lineRule="auto"/>
        <w:ind w:left="-709" w:firstLine="567"/>
        <w:jc w:val="both"/>
        <w:rPr>
          <w:rStyle w:val="4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4"/>
          <w:rFonts w:ascii="Times New Roman" w:hAnsi="Times New Roman" w:cs="Times New Roman"/>
          <w:color w:val="000000"/>
          <w:sz w:val="24"/>
          <w:szCs w:val="24"/>
        </w:rPr>
        <w:t>2.2. Пациент обязан:</w:t>
      </w:r>
    </w:p>
    <w:p w14:paraId="02979F04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а) Принимать меры к сохранению и укреплению своего здоровья; своевременно обращаться за медицинской помощью;</w:t>
      </w:r>
    </w:p>
    <w:p w14:paraId="18953DA7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б) Находясь на лечении, соблюдать режим лечения, в том числе определенный на период его временной нетрудоспособности, и правила поведения пациента в Клинике;</w:t>
      </w:r>
    </w:p>
    <w:p w14:paraId="27AEC24C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в) Проявлять в общении с медицинскими работниками такт и уважение, быть выдержанным, доброжелательным;</w:t>
      </w:r>
    </w:p>
    <w:p w14:paraId="3F737BA4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г) Не приходить на прием к врачу в алкогольном, наркотическом, ином токсическом опьянении;</w:t>
      </w:r>
    </w:p>
    <w:p w14:paraId="7C63682F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д) Своевременно являться на прием и предупреждать о невозможности явки по уважительной причине;</w:t>
      </w:r>
    </w:p>
    <w:p w14:paraId="0BA02B39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е) Сообщать врачу всю информацию, необходимую для постановки диагноза и лечения заболевания;</w:t>
      </w:r>
    </w:p>
    <w:p w14:paraId="37FFBC6A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ж) Информировать о перенесенных заболеваниях, известных ему аллергических реакциях, противопоказаниях, представить иные сведения, которые могут сказаться на качестве услуг;</w:t>
      </w:r>
    </w:p>
    <w:p w14:paraId="449F75EF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з) Подписать информированное согласие на медицинское вмешательство;</w:t>
      </w:r>
    </w:p>
    <w:p w14:paraId="0E10B070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и) Ознакомиться с рекомендованным планом лечения и соблюдать его;</w:t>
      </w:r>
    </w:p>
    <w:p w14:paraId="5E89EF40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к) Своевременно и неукоснительно выполнять все предписания лечащего врача;</w:t>
      </w:r>
    </w:p>
    <w:p w14:paraId="35A7C7C2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л) Немедленно информировать лечащего врача об изменении состояния своего здоровья в процессе диагностики и лечения;</w:t>
      </w:r>
    </w:p>
    <w:p w14:paraId="54440654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м) Не предпринимать действий, способных нарушить права других пациентов и работников Клиники;</w:t>
      </w:r>
    </w:p>
    <w:p w14:paraId="36B9D3CF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н) Соблюдать установленный порядок деятельности Клиники нормы поведения в общественных местах;</w:t>
      </w:r>
    </w:p>
    <w:p w14:paraId="6C99C887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о) Посещать Клинику в соответствии с установленным графиком работы;</w:t>
      </w:r>
    </w:p>
    <w:p w14:paraId="598F7556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п) При посещении необходимо надевать на обувь бахилы или переобуваться в сменную обувь;</w:t>
      </w:r>
    </w:p>
    <w:p w14:paraId="2D18A149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р) Не вмешиваться в действия лечащего врача, осуществлять иные действия, способствующие нарушению процесса оказания медицинской помощи;</w:t>
      </w:r>
    </w:p>
    <w:p w14:paraId="5190CDB9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с) Не допускать проявлений неуважительного отношения к иным пациентам и работникам Клиники;</w:t>
      </w:r>
    </w:p>
    <w:p w14:paraId="705BB94D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т) Бережно относиться к имуществу Клиники, соблюдать чистоту и тишину в помещениях Клиники.</w:t>
      </w:r>
    </w:p>
    <w:p w14:paraId="7F9AD4EC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у) Лично присутствовать на заседании врачебной комиссии при предъявлении Клинике претензий, урегулировании споров и разногласий, а также в конфликтных ситуациях.</w:t>
      </w:r>
    </w:p>
    <w:p w14:paraId="52B02FA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3166DE">
      <w:pPr>
        <w:spacing w:after="0" w:line="240" w:lineRule="auto"/>
        <w:ind w:left="-709" w:firstLine="567"/>
        <w:jc w:val="both"/>
        <w:rPr>
          <w:rStyle w:val="4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4"/>
          <w:rFonts w:ascii="Times New Roman" w:hAnsi="Times New Roman" w:cs="Times New Roman"/>
          <w:color w:val="000000"/>
          <w:sz w:val="24"/>
          <w:szCs w:val="24"/>
        </w:rPr>
        <w:t>3. ПАЦИЕНТАМ и ПОСЕТИТЕЛЯМ</w:t>
      </w:r>
      <w:r>
        <w:rPr>
          <w:rFonts w:ascii="Times New Roman" w:hAnsi="Times New Roman" w:cs="Times New Roman"/>
          <w:color w:val="000000"/>
          <w:sz w:val="24"/>
          <w:szCs w:val="24"/>
        </w:rPr>
        <w:t>, в целях соблюдения общественного порядка, предупреждения и пресечения террористической деятельности, иных преступлений и административных правонарушений, соблюдения санитарно-эпидемиологических правил, обеспечения личной безопасности работников Клиники, пациентов и посетителей в зданиях и служебных помещениях, </w:t>
      </w:r>
      <w:r>
        <w:rPr>
          <w:rStyle w:val="4"/>
          <w:rFonts w:ascii="Times New Roman" w:hAnsi="Times New Roman" w:cs="Times New Roman"/>
          <w:color w:val="000000"/>
          <w:sz w:val="24"/>
          <w:szCs w:val="24"/>
        </w:rPr>
        <w:t>ЗАПРЕЩАЕТСЯ:</w:t>
      </w:r>
    </w:p>
    <w:p w14:paraId="16A7CF4F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Проносить в здания и служебные помещения Клиники огнестрельное, газовое и холодное оружие, ядовитые, радиоактивные, химические и взрывчатые вещества, спиртные напитки и иные предметы и средства, наличие которых у посетителя либо их применение (использование) может представлять угрозу для безопасности окружающих;</w:t>
      </w:r>
    </w:p>
    <w:p w14:paraId="7098C107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Иметь при себе крупногабаритные предметы (в т. ч. хозяйственные сумки, рюкзаки, вещевые мешки, чемоданы, корзины и т. п.);</w:t>
      </w:r>
    </w:p>
    <w:p w14:paraId="77FB4F5E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Находиться в служебных помещениях Клиники без разрешения;</w:t>
      </w:r>
    </w:p>
    <w:p w14:paraId="1303F5A4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употреблять пищу в коридорах и других помещениях;</w:t>
      </w:r>
    </w:p>
    <w:p w14:paraId="619FA322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Курить на крыльце, лестничных площадках, в коридорах, кабинетах, фойе и др. помещениях Клиники;</w:t>
      </w:r>
    </w:p>
    <w:p w14:paraId="61AAC2B8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Громко разговаривать, шуметь, хлопать дверями;</w:t>
      </w:r>
    </w:p>
    <w:p w14:paraId="7C1D05F6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Оставлять малолетних детей без присмотра;</w:t>
      </w:r>
    </w:p>
    <w:p w14:paraId="592D701C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Выносить из кабинетов врачей и помещения Клиники документы, полученные для ознакомления;</w:t>
      </w:r>
    </w:p>
    <w:p w14:paraId="1D640F8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Изымать какие-либо документы из медицинских карт, со стендов и из папок информационных стендов;</w:t>
      </w:r>
    </w:p>
    <w:p w14:paraId="52945693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Размещать в помещениях и на территории Клиники объявления без предварительного письменного разрешения администрации Клиники;</w:t>
      </w:r>
    </w:p>
    <w:p w14:paraId="0F00B9B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Производить фото- и видеосъемку без предварительного письменного разрешения администрации Клиники;</w:t>
      </w:r>
    </w:p>
    <w:p w14:paraId="6922095A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Выполнять в помещениях Клиники функции торговых агентов, представителей и находиться в помещениях Клиники в иных коммерческих целях;</w:t>
      </w:r>
    </w:p>
    <w:p w14:paraId="67B2AB43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Находиться в помещениях Клиники в верхней одежде, грязной обуви;</w:t>
      </w:r>
    </w:p>
    <w:p w14:paraId="2D8C2E22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Доступ в Клинику лицам в состоянии алкогольного или наркотического опьянения, с агрессивным поведением, имеющим внешний вид, не отвечающий санитарно-гигиеническим нормам и требованиям. В случае выявления указанных лиц они удаляются из здания и помещений Клиники сотрудниками охраны и (или) правоохранительных органов.</w:t>
      </w:r>
    </w:p>
    <w:p w14:paraId="539B7C6B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04B7EB">
      <w:pPr>
        <w:spacing w:after="0" w:line="240" w:lineRule="auto"/>
        <w:ind w:left="-709" w:firstLine="567"/>
        <w:jc w:val="center"/>
        <w:rPr>
          <w:rStyle w:val="4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4"/>
          <w:rFonts w:ascii="Times New Roman" w:hAnsi="Times New Roman" w:cs="Times New Roman"/>
          <w:color w:val="000000"/>
          <w:sz w:val="24"/>
          <w:szCs w:val="24"/>
        </w:rPr>
        <w:t>4. ЛЕЧАЩИЙ ВРАЧ</w:t>
      </w:r>
    </w:p>
    <w:p w14:paraId="156F6EC3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Лечащий врач организует и непосредственно осуществляет своевременное, квалифицированное обследование и лечение пациента, в том числе:</w:t>
      </w:r>
    </w:p>
    <w:p w14:paraId="5CBD6CC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Предоставляет информацию о состоянии здоровья пациента;</w:t>
      </w:r>
    </w:p>
    <w:p w14:paraId="22924E5E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Предоставляет пациенту в понятной и доступной форме информацию о ходе оказания медицинской услуги, о противопоказаниях, о возможных осложнениях и дискомфорте во время и после лечения, о назначениях и рекомендациях, которые необходимо соблюдать для сохранения достигнутого результата лечения;</w:t>
      </w:r>
    </w:p>
    <w:p w14:paraId="714D91D7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 требованию пациента или его законного представителя приглашает или направляет на консультации к врачам-специалистам;</w:t>
      </w:r>
    </w:p>
    <w:p w14:paraId="015AB237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При необходимости созывает консилиум врачей и врачебную комиссию.</w:t>
      </w:r>
    </w:p>
    <w:p w14:paraId="0CFCD727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Рекомендации консультантов реализуются только по согласованию с лечащим врачом, за исключением случаев оказания экстренной медицинской помощи.</w:t>
      </w:r>
    </w:p>
    <w:p w14:paraId="25BDE568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Лечащий врач по согласованию с руководством Клиники может отказаться от наблюдения за пациентом и его лечения, если отказ непосредственно не угрожает жизни пациента и здоровью окружающих, в том числе по причине несоблюдения пациентом предписаний, режима лечения или настоящих Правил поведения и иных законных требований.</w:t>
      </w:r>
    </w:p>
    <w:p w14:paraId="1642CA7F">
      <w:pPr>
        <w:spacing w:after="0" w:line="240" w:lineRule="auto"/>
        <w:ind w:left="-709" w:firstLine="567"/>
        <w:jc w:val="both"/>
        <w:rPr>
          <w:rStyle w:val="4"/>
          <w:rFonts w:ascii="Times New Roman" w:hAnsi="Times New Roman" w:cs="Times New Roman"/>
          <w:color w:val="000000"/>
          <w:sz w:val="24"/>
          <w:szCs w:val="24"/>
        </w:rPr>
      </w:pPr>
    </w:p>
    <w:p w14:paraId="32E45B33">
      <w:pPr>
        <w:spacing w:after="0" w:line="240" w:lineRule="auto"/>
        <w:ind w:left="-709" w:firstLine="567"/>
        <w:jc w:val="center"/>
        <w:rPr>
          <w:rStyle w:val="4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4"/>
          <w:rFonts w:ascii="Times New Roman" w:hAnsi="Times New Roman" w:cs="Times New Roman"/>
          <w:color w:val="000000"/>
          <w:sz w:val="24"/>
          <w:szCs w:val="24"/>
        </w:rPr>
        <w:t>5. ОТВЕТСТВЕННОСТЬ ЗА НАРУШЕНИЕ НАСТОЯЩИХ ПРАВИЛ</w:t>
      </w:r>
    </w:p>
    <w:p w14:paraId="3AC64387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 нарушения пациентами и иными посетителями Правил работники Клиники вправе делать им соответствующие замечания и применять иные меры воздействия, предусмотренные действующим законодательством.</w:t>
      </w:r>
    </w:p>
    <w:p w14:paraId="5DE83274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Воспрепятствование осуществлению процесса оказания медицинской помощи, неуважение к работникам Клиники, другим пациентам и посетителям, нарушение общественного порядка в зданиях, служебных помещениях, на территории Клиники, неисполнение законных требований работников Клиники, причинение морального вреда работникам Клиники, причинение вреда деловой репутации Клиники, а также материального ущерба ее имуществу, влечет ответственность, предусмотренную законодательством Российской Федерации.</w:t>
      </w:r>
    </w:p>
    <w:sectPr>
      <w:pgSz w:w="11906" w:h="16838"/>
      <w:pgMar w:top="1134" w:right="850" w:bottom="426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rif">
    <w:altName w:val="invanders from spac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nvanders from space">
    <w:panose1 w:val="02000400000000000000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885"/>
    <w:rsid w:val="001A693C"/>
    <w:rsid w:val="00337CDC"/>
    <w:rsid w:val="00503DE4"/>
    <w:rsid w:val="00922765"/>
    <w:rsid w:val="00D100F5"/>
    <w:rsid w:val="00D37885"/>
    <w:rsid w:val="169D110C"/>
    <w:rsid w:val="3C82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1499</Words>
  <Characters>8546</Characters>
  <Lines>71</Lines>
  <Paragraphs>20</Paragraphs>
  <TotalTime>15</TotalTime>
  <ScaleCrop>false</ScaleCrop>
  <LinksUpToDate>false</LinksUpToDate>
  <CharactersWithSpaces>10025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2022-05-26T10:15:00Z</dcterms:created>
  <dc:creator>Пользователь</dc:creator>
  <cp:lastModifiedBy>user</cp:lastModifiedBy>
  <dcterms:modified xsi:type="dcterms:W3CDTF">2025-03-18T12:45:05Z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CF994DAECD6445748680BF2AFF2CBAB5_12</vt:lpwstr>
  </property>
</Properties>
</file>